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8505" w14:textId="77C9455C" w:rsidR="00447A79" w:rsidRDefault="00493751" w:rsidP="00614F38">
      <w:pPr>
        <w:pStyle w:val="Heading1"/>
        <w:jc w:val="center"/>
        <w:rPr>
          <w:rFonts w:ascii="Verdana" w:hAnsi="Verdana"/>
          <w:b/>
          <w:bCs/>
          <w:sz w:val="24"/>
          <w:szCs w:val="12"/>
        </w:rPr>
      </w:pPr>
      <w:r w:rsidRPr="00614F38">
        <w:rPr>
          <w:rFonts w:ascii="Verdana" w:hAnsi="Verdana"/>
          <w:b/>
          <w:bCs/>
          <w:sz w:val="24"/>
          <w:szCs w:val="12"/>
        </w:rPr>
        <w:t>Pertussis Exposure Notice</w:t>
      </w:r>
    </w:p>
    <w:p w14:paraId="7F76E1E4" w14:textId="77777777" w:rsidR="00614F38" w:rsidRPr="00614F38" w:rsidRDefault="00614F38" w:rsidP="00614F38"/>
    <w:p w14:paraId="2140F30D" w14:textId="27AB758C" w:rsidR="00DC3B78" w:rsidRPr="002B1345" w:rsidRDefault="002778E8" w:rsidP="002B1345">
      <w:pPr>
        <w:spacing w:after="80"/>
        <w:rPr>
          <w:rFonts w:asciiTheme="minorHAnsi" w:hAnsiTheme="minorHAnsi" w:cstheme="minorHAnsi"/>
        </w:rPr>
      </w:pPr>
      <w:r w:rsidRPr="002B1345">
        <w:rPr>
          <w:rFonts w:asciiTheme="minorHAnsi" w:hAnsiTheme="minorHAnsi" w:cstheme="minorHAnsi"/>
        </w:rPr>
        <w:t xml:space="preserve">Your child may have been exposed to </w:t>
      </w:r>
      <w:r w:rsidRPr="00614F38">
        <w:rPr>
          <w:rStyle w:val="Strong"/>
          <w:rFonts w:asciiTheme="minorHAnsi" w:hAnsiTheme="minorHAnsi" w:cstheme="minorHAnsi"/>
        </w:rPr>
        <w:t>Whooping Cough (</w:t>
      </w:r>
      <w:r w:rsidR="00250E74" w:rsidRPr="00614F38">
        <w:rPr>
          <w:rStyle w:val="Strong"/>
          <w:rFonts w:asciiTheme="minorHAnsi" w:hAnsiTheme="minorHAnsi" w:cstheme="minorHAnsi"/>
        </w:rPr>
        <w:t>Pertussis</w:t>
      </w:r>
      <w:r w:rsidRPr="00614F38">
        <w:rPr>
          <w:rStyle w:val="Strong"/>
          <w:rFonts w:asciiTheme="minorHAnsi" w:hAnsiTheme="minorHAnsi" w:cstheme="minorHAnsi"/>
        </w:rPr>
        <w:t xml:space="preserve">) </w:t>
      </w:r>
      <w:r w:rsidRPr="002B1345">
        <w:rPr>
          <w:rFonts w:asciiTheme="minorHAnsi" w:hAnsiTheme="minorHAnsi" w:cstheme="minorHAnsi"/>
        </w:rPr>
        <w:t>on ____________</w:t>
      </w:r>
      <w:r w:rsidR="00250E74" w:rsidRPr="002B1345">
        <w:rPr>
          <w:rFonts w:asciiTheme="minorHAnsi" w:hAnsiTheme="minorHAnsi" w:cstheme="minorHAnsi"/>
        </w:rPr>
        <w:t>____________</w:t>
      </w:r>
      <w:r w:rsidRPr="002B1345">
        <w:rPr>
          <w:rFonts w:asciiTheme="minorHAnsi" w:hAnsiTheme="minorHAnsi" w:cstheme="minorHAnsi"/>
        </w:rPr>
        <w:t>.</w:t>
      </w:r>
    </w:p>
    <w:p w14:paraId="53B8F24B" w14:textId="77777777" w:rsidR="002778E8" w:rsidRPr="002B1345" w:rsidRDefault="002778E8" w:rsidP="002B1345">
      <w:pPr>
        <w:spacing w:after="80"/>
        <w:rPr>
          <w:rFonts w:asciiTheme="minorHAnsi" w:hAnsiTheme="minorHAnsi" w:cstheme="minorHAnsi"/>
        </w:rPr>
      </w:pPr>
      <w:r w:rsidRPr="002B1345">
        <w:rPr>
          <w:rFonts w:asciiTheme="minorHAnsi" w:hAnsiTheme="minorHAnsi" w:cstheme="minorHAnsi"/>
        </w:rPr>
        <w:t>Please check your child for symptoms through   _______________________.</w:t>
      </w:r>
    </w:p>
    <w:p w14:paraId="79340667" w14:textId="77777777" w:rsidR="002778E8" w:rsidRPr="002B1345" w:rsidRDefault="002778E8" w:rsidP="002B1345">
      <w:pPr>
        <w:spacing w:after="80"/>
        <w:rPr>
          <w:rFonts w:asciiTheme="minorHAnsi" w:hAnsiTheme="minorHAnsi" w:cstheme="minorHAnsi"/>
        </w:rPr>
      </w:pPr>
      <w:r w:rsidRPr="002B1345">
        <w:rPr>
          <w:rFonts w:asciiTheme="minorHAnsi" w:hAnsiTheme="minorHAnsi" w:cstheme="minorHAnsi"/>
        </w:rPr>
        <w:t>If your child has symptoms, please contact your child’s healthcare provider.</w:t>
      </w:r>
    </w:p>
    <w:p w14:paraId="5BE6917B" w14:textId="77777777" w:rsidR="00635390" w:rsidRPr="002B1345" w:rsidRDefault="00635390" w:rsidP="002B1345">
      <w:pPr>
        <w:rPr>
          <w:rFonts w:asciiTheme="minorHAnsi" w:hAnsiTheme="minorHAnsi" w:cstheme="minorHAnsi"/>
          <w:sz w:val="12"/>
          <w:szCs w:val="8"/>
        </w:rPr>
      </w:pPr>
    </w:p>
    <w:p w14:paraId="37680376" w14:textId="77777777" w:rsidR="002778E8" w:rsidRDefault="002778E8" w:rsidP="009A4A1A">
      <w:pPr>
        <w:rPr>
          <w:rFonts w:ascii="Arial Nova Light" w:hAnsi="Arial Nova Light"/>
        </w:rPr>
      </w:pPr>
      <w:r>
        <w:rPr>
          <w:rFonts w:ascii="Arial Nova Light" w:hAnsi="Arial Nova Light"/>
          <w:noProof/>
        </w:rPr>
        <mc:AlternateContent>
          <mc:Choice Requires="wps">
            <w:drawing>
              <wp:inline distT="0" distB="0" distL="0" distR="0" wp14:anchorId="3FB95729" wp14:editId="445193AA">
                <wp:extent cx="6200775" cy="742950"/>
                <wp:effectExtent l="0" t="0" r="28575" b="19050"/>
                <wp:docPr id="4" name="Text Box 4"/>
                <wp:cNvGraphicFramePr/>
                <a:graphic xmlns:a="http://schemas.openxmlformats.org/drawingml/2006/main">
                  <a:graphicData uri="http://schemas.microsoft.com/office/word/2010/wordprocessingShape">
                    <wps:wsp>
                      <wps:cNvSpPr txBox="1"/>
                      <wps:spPr>
                        <a:xfrm>
                          <a:off x="0" y="0"/>
                          <a:ext cx="6200775" cy="742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C656D0F" w14:textId="3FDB1502" w:rsidR="002778E8" w:rsidRPr="00614F38" w:rsidRDefault="002778E8" w:rsidP="00493751">
                            <w:pPr>
                              <w:jc w:val="center"/>
                              <w:rPr>
                                <w:rStyle w:val="Emphasis"/>
                                <w:rFonts w:asciiTheme="minorHAnsi" w:hAnsiTheme="minorHAnsi" w:cstheme="minorHAnsi"/>
                                <w:b/>
                                <w:bCs/>
                              </w:rPr>
                            </w:pPr>
                            <w:r w:rsidRPr="00614F38">
                              <w:rPr>
                                <w:rStyle w:val="Emphasis"/>
                                <w:rFonts w:asciiTheme="minorHAnsi" w:hAnsiTheme="minorHAnsi" w:cstheme="minorHAnsi"/>
                                <w:b/>
                                <w:bCs/>
                              </w:rPr>
                              <w:t>Children with Whooping Cough may not return</w:t>
                            </w:r>
                            <w:r w:rsidR="00250E74" w:rsidRPr="00614F38">
                              <w:rPr>
                                <w:rStyle w:val="Emphasis"/>
                                <w:rFonts w:asciiTheme="minorHAnsi" w:hAnsiTheme="minorHAnsi" w:cstheme="minorHAnsi"/>
                                <w:b/>
                                <w:bCs/>
                              </w:rPr>
                              <w:t xml:space="preserve"> to </w:t>
                            </w:r>
                            <w:r w:rsidR="002B1345" w:rsidRPr="00614F38">
                              <w:rPr>
                                <w:rStyle w:val="Emphasis"/>
                                <w:rFonts w:asciiTheme="minorHAnsi" w:hAnsiTheme="minorHAnsi" w:cstheme="minorHAnsi"/>
                                <w:b/>
                                <w:bCs/>
                              </w:rPr>
                              <w:t>childcare</w:t>
                            </w:r>
                            <w:r w:rsidR="00250E74" w:rsidRPr="00614F38">
                              <w:rPr>
                                <w:rStyle w:val="Emphasis"/>
                                <w:rFonts w:asciiTheme="minorHAnsi" w:hAnsiTheme="minorHAnsi" w:cstheme="minorHAnsi"/>
                                <w:b/>
                                <w:bCs/>
                              </w:rPr>
                              <w:t xml:space="preserve"> or school</w:t>
                            </w:r>
                            <w:r w:rsidRPr="00614F38">
                              <w:rPr>
                                <w:rStyle w:val="Emphasis"/>
                                <w:rFonts w:asciiTheme="minorHAnsi" w:hAnsiTheme="minorHAnsi" w:cstheme="minorHAnsi"/>
                                <w:b/>
                                <w:bCs/>
                              </w:rPr>
                              <w:t xml:space="preserve"> until they have taken at least </w:t>
                            </w:r>
                            <w:r w:rsidR="00947295">
                              <w:rPr>
                                <w:rStyle w:val="Emphasis"/>
                                <w:rFonts w:asciiTheme="minorHAnsi" w:hAnsiTheme="minorHAnsi" w:cstheme="minorHAnsi"/>
                                <w:b/>
                                <w:bCs/>
                              </w:rPr>
                              <w:t>5</w:t>
                            </w:r>
                            <w:r w:rsidRPr="00614F38">
                              <w:rPr>
                                <w:rStyle w:val="Emphasis"/>
                                <w:rFonts w:asciiTheme="minorHAnsi" w:hAnsiTheme="minorHAnsi" w:cstheme="minorHAnsi"/>
                                <w:b/>
                                <w:bCs/>
                              </w:rPr>
                              <w:t xml:space="preserve"> days of antibiotics. If a child with Whooping Cough did not receive antibiotics, they may not return to school until 21 days after the cough started.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B95729" id="_x0000_t202" coordsize="21600,21600" o:spt="202" path="m,l,21600r21600,l21600,xe">
                <v:stroke joinstyle="miter"/>
                <v:path gradientshapeok="t" o:connecttype="rect"/>
              </v:shapetype>
              <v:shape id="Text Box 4" o:spid="_x0000_s1026" type="#_x0000_t202" style="width:488.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" fillcolor="white [3201]" strokecolor="#c0504d [3205]" strokeweight="2pt">
                <v:textbox>
                  <w:txbxContent>
                    <w:p w14:paraId="2C656D0F" w14:textId="3FDB1502" w:rsidR="002778E8" w:rsidRPr="00614F38" w:rsidRDefault="002778E8" w:rsidP="00493751">
                      <w:pPr>
                        <w:jc w:val="center"/>
                        <w:rPr>
                          <w:rStyle w:val="Emphasis"/>
                          <w:rFonts w:asciiTheme="minorHAnsi" w:hAnsiTheme="minorHAnsi" w:cstheme="minorHAnsi"/>
                          <w:b/>
                          <w:bCs/>
                        </w:rPr>
                      </w:pPr>
                      <w:r w:rsidRPr="00614F38">
                        <w:rPr>
                          <w:rStyle w:val="Emphasis"/>
                          <w:rFonts w:asciiTheme="minorHAnsi" w:hAnsiTheme="minorHAnsi" w:cstheme="minorHAnsi"/>
                          <w:b/>
                          <w:bCs/>
                        </w:rPr>
                        <w:t>Children with Whooping Cough may not return</w:t>
                      </w:r>
                      <w:r w:rsidR="00250E74" w:rsidRPr="00614F38">
                        <w:rPr>
                          <w:rStyle w:val="Emphasis"/>
                          <w:rFonts w:asciiTheme="minorHAnsi" w:hAnsiTheme="minorHAnsi" w:cstheme="minorHAnsi"/>
                          <w:b/>
                          <w:bCs/>
                        </w:rPr>
                        <w:t xml:space="preserve"> to </w:t>
                      </w:r>
                      <w:r w:rsidR="002B1345" w:rsidRPr="00614F38">
                        <w:rPr>
                          <w:rStyle w:val="Emphasis"/>
                          <w:rFonts w:asciiTheme="minorHAnsi" w:hAnsiTheme="minorHAnsi" w:cstheme="minorHAnsi"/>
                          <w:b/>
                          <w:bCs/>
                        </w:rPr>
                        <w:t>childcare</w:t>
                      </w:r>
                      <w:r w:rsidR="00250E74" w:rsidRPr="00614F38">
                        <w:rPr>
                          <w:rStyle w:val="Emphasis"/>
                          <w:rFonts w:asciiTheme="minorHAnsi" w:hAnsiTheme="minorHAnsi" w:cstheme="minorHAnsi"/>
                          <w:b/>
                          <w:bCs/>
                        </w:rPr>
                        <w:t xml:space="preserve"> or school</w:t>
                      </w:r>
                      <w:r w:rsidRPr="00614F38">
                        <w:rPr>
                          <w:rStyle w:val="Emphasis"/>
                          <w:rFonts w:asciiTheme="minorHAnsi" w:hAnsiTheme="minorHAnsi" w:cstheme="minorHAnsi"/>
                          <w:b/>
                          <w:bCs/>
                        </w:rPr>
                        <w:t xml:space="preserve"> until they have taken at least </w:t>
                      </w:r>
                      <w:r w:rsidR="00947295">
                        <w:rPr>
                          <w:rStyle w:val="Emphasis"/>
                          <w:rFonts w:asciiTheme="minorHAnsi" w:hAnsiTheme="minorHAnsi" w:cstheme="minorHAnsi"/>
                          <w:b/>
                          <w:bCs/>
                        </w:rPr>
                        <w:t>5</w:t>
                      </w:r>
                      <w:r w:rsidRPr="00614F38">
                        <w:rPr>
                          <w:rStyle w:val="Emphasis"/>
                          <w:rFonts w:asciiTheme="minorHAnsi" w:hAnsiTheme="minorHAnsi" w:cstheme="minorHAnsi"/>
                          <w:b/>
                          <w:bCs/>
                        </w:rPr>
                        <w:t xml:space="preserve"> days of antibiotics. If a child with Whooping Cough did not receive antibiotics, they may not return to school until 21 days after the cough started.</w:t>
                      </w:r>
                    </w:p>
                  </w:txbxContent>
                </v:textbox>
                <w10:anchorlock/>
              </v:shape>
            </w:pict>
          </mc:Fallback>
        </mc:AlternateContent>
      </w:r>
    </w:p>
    <w:p w14:paraId="2C598F4C" w14:textId="77777777" w:rsidR="002778E8" w:rsidRPr="002B1345" w:rsidRDefault="002778E8" w:rsidP="009A4A1A">
      <w:pPr>
        <w:rPr>
          <w:rFonts w:ascii="Arial Nova Light" w:hAnsi="Arial Nova Light"/>
          <w:sz w:val="12"/>
          <w:szCs w:val="8"/>
        </w:rPr>
      </w:pPr>
    </w:p>
    <w:p w14:paraId="02DB30C1" w14:textId="77777777" w:rsidR="00DC3B78" w:rsidRPr="00345321" w:rsidRDefault="002778E8" w:rsidP="00345321">
      <w:pPr>
        <w:pStyle w:val="Heading2"/>
      </w:pPr>
      <w:r w:rsidRPr="00345321">
        <w:t>Whooping Cough (</w:t>
      </w:r>
      <w:r w:rsidR="00250E74" w:rsidRPr="00345321">
        <w:t>Pertussis</w:t>
      </w:r>
      <w:r w:rsidRPr="00345321">
        <w:t>) is an illness caused by bacteria.  The symptoms are:</w:t>
      </w:r>
    </w:p>
    <w:p w14:paraId="2DE9FCEF" w14:textId="67FC1893"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Runny nose</w:t>
      </w:r>
    </w:p>
    <w:p w14:paraId="049925BC" w14:textId="4D47AEBF"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Red, watery eyes,</w:t>
      </w:r>
    </w:p>
    <w:p w14:paraId="02495DAA" w14:textId="5207AC14"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Low grade fever (100.4 F° or less)</w:t>
      </w:r>
    </w:p>
    <w:p w14:paraId="539AF75B" w14:textId="0B615B2D"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Cough</w:t>
      </w:r>
    </w:p>
    <w:p w14:paraId="7B104B87" w14:textId="30F39402"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Feeling very tired</w:t>
      </w:r>
    </w:p>
    <w:p w14:paraId="3B2E7959" w14:textId="0DF75D8E" w:rsidR="002B1345" w:rsidRPr="00A91F50" w:rsidRDefault="002778E8" w:rsidP="00A91F50">
      <w:pPr>
        <w:pStyle w:val="ListParagraph"/>
        <w:numPr>
          <w:ilvl w:val="0"/>
          <w:numId w:val="17"/>
        </w:numPr>
        <w:spacing w:after="80"/>
        <w:rPr>
          <w:rFonts w:asciiTheme="minorHAnsi" w:hAnsiTheme="minorHAnsi" w:cstheme="minorHAnsi"/>
        </w:rPr>
      </w:pPr>
      <w:r w:rsidRPr="00A91F50">
        <w:rPr>
          <w:rFonts w:asciiTheme="minorHAnsi" w:hAnsiTheme="minorHAnsi" w:cstheme="minorHAnsi"/>
        </w:rPr>
        <w:t xml:space="preserve">After 12 weeks, the symptoms get worse. Thick </w:t>
      </w:r>
      <w:r w:rsidR="000F7DA2" w:rsidRPr="00A91F50">
        <w:rPr>
          <w:rFonts w:asciiTheme="minorHAnsi" w:hAnsiTheme="minorHAnsi" w:cstheme="minorHAnsi"/>
        </w:rPr>
        <w:t>mucus</w:t>
      </w:r>
      <w:r w:rsidRPr="00A91F50">
        <w:rPr>
          <w:rFonts w:asciiTheme="minorHAnsi" w:hAnsiTheme="minorHAnsi" w:cstheme="minorHAnsi"/>
        </w:rPr>
        <w:t xml:space="preserve"> builds in the throat and causes long coughing attacks. A child’s face may turn blue if they are not getting enough oxygen when coughing.  A “whoop” sound may be heard when the child is coughing.</w:t>
      </w:r>
    </w:p>
    <w:p w14:paraId="00F21631" w14:textId="77777777" w:rsidR="00DC3B78" w:rsidRPr="002B1345" w:rsidRDefault="000F7DA2" w:rsidP="002B1345">
      <w:pPr>
        <w:spacing w:after="80"/>
        <w:rPr>
          <w:rFonts w:asciiTheme="minorHAnsi" w:hAnsiTheme="minorHAnsi" w:cstheme="minorHAnsi"/>
          <w:b/>
          <w:bCs/>
        </w:rPr>
      </w:pPr>
      <w:r w:rsidRPr="002B1345">
        <w:rPr>
          <w:rStyle w:val="Strong"/>
          <w:rFonts w:asciiTheme="minorHAnsi" w:hAnsiTheme="minorHAnsi" w:cstheme="minorHAnsi"/>
        </w:rPr>
        <w:t>Whooping Cough can be a serious illness or fatal for infants.</w:t>
      </w:r>
    </w:p>
    <w:p w14:paraId="6249F485" w14:textId="77777777" w:rsidR="000F7DA2" w:rsidRPr="00345321" w:rsidRDefault="000F7DA2" w:rsidP="00345321">
      <w:pPr>
        <w:pStyle w:val="Heading2"/>
      </w:pPr>
      <w:r w:rsidRPr="00345321">
        <w:t>How is Whooping Cough spread?</w:t>
      </w:r>
    </w:p>
    <w:p w14:paraId="4A367E4A" w14:textId="38E3DC70" w:rsidR="000F7DA2" w:rsidRPr="00A91F50" w:rsidRDefault="000F7DA2" w:rsidP="00A91F50">
      <w:pPr>
        <w:pStyle w:val="ListParagraph"/>
        <w:numPr>
          <w:ilvl w:val="0"/>
          <w:numId w:val="18"/>
        </w:numPr>
        <w:rPr>
          <w:rFonts w:asciiTheme="minorHAnsi" w:hAnsiTheme="minorHAnsi" w:cstheme="minorHAnsi"/>
        </w:rPr>
      </w:pPr>
      <w:r w:rsidRPr="00A91F50">
        <w:rPr>
          <w:rFonts w:asciiTheme="minorHAnsi" w:hAnsiTheme="minorHAnsi" w:cstheme="minorHAnsi"/>
        </w:rPr>
        <w:t>Coughing and sneezing</w:t>
      </w:r>
    </w:p>
    <w:p w14:paraId="2797B85F" w14:textId="188C92BA" w:rsidR="000F7DA2" w:rsidRPr="00A91F50" w:rsidRDefault="000F7DA2" w:rsidP="00A91F50">
      <w:pPr>
        <w:pStyle w:val="ListParagraph"/>
        <w:numPr>
          <w:ilvl w:val="0"/>
          <w:numId w:val="18"/>
        </w:numPr>
        <w:rPr>
          <w:rFonts w:asciiTheme="minorHAnsi" w:hAnsiTheme="minorHAnsi" w:cstheme="minorHAnsi"/>
        </w:rPr>
      </w:pPr>
      <w:r w:rsidRPr="00A91F50">
        <w:rPr>
          <w:rFonts w:asciiTheme="minorHAnsi" w:hAnsiTheme="minorHAnsi" w:cstheme="minorHAnsi"/>
        </w:rPr>
        <w:t>Touched items that have been contaminated with the bacteria/germs</w:t>
      </w:r>
    </w:p>
    <w:p w14:paraId="0288E60A" w14:textId="6E683EFA" w:rsidR="000F7DA2" w:rsidRPr="00A91F50" w:rsidRDefault="000F7DA2" w:rsidP="00A91F50">
      <w:pPr>
        <w:pStyle w:val="ListParagraph"/>
        <w:numPr>
          <w:ilvl w:val="0"/>
          <w:numId w:val="18"/>
        </w:numPr>
        <w:rPr>
          <w:rFonts w:asciiTheme="minorHAnsi" w:hAnsiTheme="minorHAnsi" w:cstheme="minorHAnsi"/>
        </w:rPr>
      </w:pPr>
      <w:r w:rsidRPr="00A91F50">
        <w:rPr>
          <w:rFonts w:asciiTheme="minorHAnsi" w:hAnsiTheme="minorHAnsi" w:cstheme="minorHAnsi"/>
        </w:rPr>
        <w:t xml:space="preserve">Any person who is sick should avoid taking care of or spending time with pregnant women and infants or young children until they have taken antibiotics for </w:t>
      </w:r>
      <w:r w:rsidR="00947295">
        <w:rPr>
          <w:rFonts w:asciiTheme="minorHAnsi" w:hAnsiTheme="minorHAnsi" w:cstheme="minorHAnsi"/>
        </w:rPr>
        <w:t>5</w:t>
      </w:r>
      <w:r w:rsidRPr="00A91F50">
        <w:rPr>
          <w:rFonts w:asciiTheme="minorHAnsi" w:hAnsiTheme="minorHAnsi" w:cstheme="minorHAnsi"/>
        </w:rPr>
        <w:t xml:space="preserve"> days.</w:t>
      </w:r>
    </w:p>
    <w:p w14:paraId="58EDB2B9" w14:textId="77777777" w:rsidR="000F7DA2" w:rsidRPr="002B1345" w:rsidRDefault="000F7DA2" w:rsidP="002B1345">
      <w:pPr>
        <w:rPr>
          <w:rFonts w:asciiTheme="minorHAnsi" w:hAnsiTheme="minorHAnsi" w:cstheme="minorHAnsi"/>
        </w:rPr>
      </w:pPr>
    </w:p>
    <w:p w14:paraId="31EE39AE" w14:textId="77777777" w:rsidR="000F7DA2" w:rsidRPr="00345321" w:rsidRDefault="000F7DA2" w:rsidP="00345321">
      <w:pPr>
        <w:pStyle w:val="Heading2"/>
      </w:pPr>
      <w:r w:rsidRPr="00345321">
        <w:t>Prevention</w:t>
      </w:r>
    </w:p>
    <w:p w14:paraId="1B2783DB" w14:textId="77777777" w:rsidR="000F7DA2" w:rsidRPr="002B1345" w:rsidRDefault="000F7DA2" w:rsidP="002B1345">
      <w:pPr>
        <w:rPr>
          <w:rFonts w:asciiTheme="minorHAnsi" w:hAnsiTheme="minorHAnsi" w:cstheme="minorHAnsi"/>
        </w:rPr>
      </w:pPr>
      <w:r w:rsidRPr="002B1345">
        <w:rPr>
          <w:rFonts w:asciiTheme="minorHAnsi" w:hAnsiTheme="minorHAnsi" w:cstheme="minorHAnsi"/>
        </w:rPr>
        <w:t xml:space="preserve">Whooping cough may be prevented by the vaccine. It is most effective during the three years after vaccination, and then immunity from the vaccine wanes or decreases. Vaccination can reduce the severity and length of time a person is sick. </w:t>
      </w:r>
      <w:r w:rsidRPr="0046460D">
        <w:rPr>
          <w:rStyle w:val="Strong"/>
          <w:rFonts w:asciiTheme="minorHAnsi" w:hAnsiTheme="minorHAnsi" w:cstheme="minorHAnsi"/>
          <w:u w:val="single"/>
        </w:rPr>
        <w:t>To protect infants, pregnant women should receive the Tdap vaccine between 27 to 36 weeks of pregnancy.</w:t>
      </w:r>
      <w:r w:rsidRPr="002B1345">
        <w:rPr>
          <w:rFonts w:asciiTheme="minorHAnsi" w:hAnsiTheme="minorHAnsi" w:cstheme="minorHAnsi"/>
        </w:rPr>
        <w:t xml:space="preserve"> </w:t>
      </w:r>
    </w:p>
    <w:p w14:paraId="55FA3283" w14:textId="77777777" w:rsidR="000F7DA2" w:rsidRPr="002B1345" w:rsidRDefault="000F7DA2" w:rsidP="002B1345">
      <w:pPr>
        <w:rPr>
          <w:rFonts w:asciiTheme="minorHAnsi" w:hAnsiTheme="minorHAnsi" w:cstheme="minorHAnsi"/>
        </w:rPr>
      </w:pPr>
    </w:p>
    <w:p w14:paraId="7A70B024" w14:textId="77777777" w:rsidR="000F7DA2" w:rsidRPr="00345321" w:rsidRDefault="000F7DA2" w:rsidP="00345321">
      <w:pPr>
        <w:pStyle w:val="Heading2"/>
      </w:pPr>
      <w:r w:rsidRPr="00345321">
        <w:t>What can I do now?</w:t>
      </w:r>
    </w:p>
    <w:p w14:paraId="50224C23" w14:textId="77777777" w:rsidR="000F7DA2" w:rsidRPr="002B1345" w:rsidRDefault="000F7DA2" w:rsidP="002B1345">
      <w:pPr>
        <w:rPr>
          <w:rFonts w:asciiTheme="minorHAnsi" w:hAnsiTheme="minorHAnsi" w:cstheme="minorHAnsi"/>
        </w:rPr>
      </w:pPr>
      <w:r w:rsidRPr="002B1345">
        <w:rPr>
          <w:rFonts w:asciiTheme="minorHAnsi" w:hAnsiTheme="minorHAnsi" w:cstheme="minorHAnsi"/>
        </w:rPr>
        <w:t>Watch your child for symptoms. If your child has a cough that does not resolve, discuss this notice and your child’s symptoms with the health care provider. All infants (younger than 1 year of age), pregnant women, and household members who are in contact with an ill individual should talk to their health care provider about taking antibiotics to prevent getting sick.</w:t>
      </w:r>
    </w:p>
    <w:p w14:paraId="4ECFCCAE" w14:textId="7A8A49BE" w:rsidR="000F7DA2" w:rsidRPr="00A91F50" w:rsidRDefault="000F7DA2" w:rsidP="00A91F50">
      <w:pPr>
        <w:pStyle w:val="ListParagraph"/>
        <w:numPr>
          <w:ilvl w:val="0"/>
          <w:numId w:val="19"/>
        </w:numPr>
        <w:rPr>
          <w:rFonts w:asciiTheme="minorHAnsi" w:hAnsiTheme="minorHAnsi" w:cstheme="minorHAnsi"/>
        </w:rPr>
      </w:pPr>
      <w:r w:rsidRPr="00A91F50">
        <w:rPr>
          <w:rFonts w:asciiTheme="minorHAnsi" w:hAnsiTheme="minorHAnsi" w:cstheme="minorHAnsi"/>
        </w:rPr>
        <w:t>Wash hands frequently with soap and warm water.</w:t>
      </w:r>
    </w:p>
    <w:p w14:paraId="14EC139E" w14:textId="263C0798" w:rsidR="000F7DA2" w:rsidRPr="00A91F50" w:rsidRDefault="000F7DA2" w:rsidP="00A91F50">
      <w:pPr>
        <w:pStyle w:val="ListParagraph"/>
        <w:numPr>
          <w:ilvl w:val="0"/>
          <w:numId w:val="19"/>
        </w:numPr>
        <w:rPr>
          <w:rFonts w:asciiTheme="minorHAnsi" w:hAnsiTheme="minorHAnsi" w:cstheme="minorHAnsi"/>
        </w:rPr>
      </w:pPr>
      <w:r w:rsidRPr="00A91F50">
        <w:rPr>
          <w:rFonts w:asciiTheme="minorHAnsi" w:hAnsiTheme="minorHAnsi" w:cstheme="minorHAnsi"/>
        </w:rPr>
        <w:t>Cover cough and sneeze with the arm, not the hands.</w:t>
      </w:r>
    </w:p>
    <w:sectPr w:rsidR="000F7DA2" w:rsidRPr="00A91F50" w:rsidSect="002F7573">
      <w:headerReference w:type="even" r:id="rId7"/>
      <w:headerReference w:type="default" r:id="rId8"/>
      <w:footerReference w:type="even" r:id="rId9"/>
      <w:footerReference w:type="default" r:id="rId10"/>
      <w:headerReference w:type="first" r:id="rId11"/>
      <w:footerReference w:type="first" r:id="rId12"/>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88BA8" w14:textId="77777777" w:rsidR="001E50A5" w:rsidRDefault="001E50A5">
      <w:r>
        <w:separator/>
      </w:r>
    </w:p>
  </w:endnote>
  <w:endnote w:type="continuationSeparator" w:id="0">
    <w:p w14:paraId="79CD6D70" w14:textId="77777777" w:rsidR="001E50A5" w:rsidRDefault="001E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noi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Light">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3959A" w14:textId="77777777" w:rsidR="00306AD4" w:rsidRDefault="00306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BD03"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3EF2EA9D"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CF48"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7256F377"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310E" w14:textId="77777777" w:rsidR="001E50A5" w:rsidRDefault="001E50A5">
      <w:r>
        <w:separator/>
      </w:r>
    </w:p>
  </w:footnote>
  <w:footnote w:type="continuationSeparator" w:id="0">
    <w:p w14:paraId="0473066D" w14:textId="77777777" w:rsidR="001E50A5" w:rsidRDefault="001E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652F6" w14:textId="77777777" w:rsidR="00306AD4" w:rsidRDefault="0030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044D3" w14:textId="77777777" w:rsidR="00DC3B78" w:rsidRDefault="00DC3B78" w:rsidP="00DC3B78">
    <w:pPr>
      <w:pStyle w:val="Header"/>
      <w:ind w:left="-810" w:right="-540"/>
    </w:pPr>
    <w:r>
      <w:rPr>
        <w:noProof/>
      </w:rPr>
      <w:drawing>
        <wp:inline distT="0" distB="0" distL="0" distR="0" wp14:anchorId="7750735F" wp14:editId="6466F1E1">
          <wp:extent cx="6915150" cy="870585"/>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17501" cy="870881"/>
                  </a:xfrm>
                  <a:prstGeom prst="rect">
                    <a:avLst/>
                  </a:prstGeom>
                </pic:spPr>
              </pic:pic>
            </a:graphicData>
          </a:graphic>
        </wp:inline>
      </w:drawing>
    </w:r>
  </w:p>
  <w:p w14:paraId="0B4D2886" w14:textId="77777777" w:rsidR="00131A2A" w:rsidRPr="00997A1A" w:rsidRDefault="00131A2A" w:rsidP="00A715BE">
    <w:pPr>
      <w:pStyle w:val="Header"/>
      <w:tabs>
        <w:tab w:val="clear" w:pos="4320"/>
        <w:tab w:val="clear" w:pos="8640"/>
      </w:tabs>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E540" w14:textId="77777777" w:rsidR="00131A2A" w:rsidRDefault="00667FBD" w:rsidP="00746EDA">
    <w:pPr>
      <w:pStyle w:val="Header"/>
      <w:ind w:left="-810" w:right="-540"/>
    </w:pPr>
    <w:r>
      <w:rPr>
        <w:noProof/>
      </w:rPr>
      <w:drawing>
        <wp:inline distT="0" distB="0" distL="0" distR="0" wp14:anchorId="5C5A3401" wp14:editId="0B8A0074">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48401FCE" wp14:editId="5F110E7B">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16478B8F"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01FCE"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16478B8F"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678"/>
    <w:multiLevelType w:val="hybridMultilevel"/>
    <w:tmpl w:val="B2062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E19"/>
    <w:multiLevelType w:val="hybridMultilevel"/>
    <w:tmpl w:val="7E3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2FED"/>
    <w:multiLevelType w:val="hybridMultilevel"/>
    <w:tmpl w:val="C60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6520"/>
    <w:multiLevelType w:val="hybridMultilevel"/>
    <w:tmpl w:val="AD7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40DDE"/>
    <w:multiLevelType w:val="hybridMultilevel"/>
    <w:tmpl w:val="44721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0197A"/>
    <w:multiLevelType w:val="hybridMultilevel"/>
    <w:tmpl w:val="036ECC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8161E7"/>
    <w:multiLevelType w:val="hybridMultilevel"/>
    <w:tmpl w:val="80D4B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6751894"/>
    <w:multiLevelType w:val="hybridMultilevel"/>
    <w:tmpl w:val="316C5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C26DE"/>
    <w:multiLevelType w:val="hybridMultilevel"/>
    <w:tmpl w:val="88826E7C"/>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13E4F"/>
    <w:multiLevelType w:val="hybridMultilevel"/>
    <w:tmpl w:val="38A4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A1395"/>
    <w:multiLevelType w:val="hybridMultilevel"/>
    <w:tmpl w:val="BAAC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75E5C"/>
    <w:multiLevelType w:val="hybridMultilevel"/>
    <w:tmpl w:val="5BF8B7C4"/>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F9C"/>
    <w:multiLevelType w:val="hybridMultilevel"/>
    <w:tmpl w:val="83B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9297D"/>
    <w:multiLevelType w:val="hybridMultilevel"/>
    <w:tmpl w:val="B25CE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89E1E9A"/>
    <w:multiLevelType w:val="hybridMultilevel"/>
    <w:tmpl w:val="47B091A4"/>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32C61"/>
    <w:multiLevelType w:val="hybridMultilevel"/>
    <w:tmpl w:val="68AC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106044">
    <w:abstractNumId w:val="6"/>
  </w:num>
  <w:num w:numId="2" w16cid:durableId="1399093496">
    <w:abstractNumId w:val="5"/>
  </w:num>
  <w:num w:numId="3" w16cid:durableId="546726744">
    <w:abstractNumId w:val="4"/>
  </w:num>
  <w:num w:numId="4" w16cid:durableId="571812802">
    <w:abstractNumId w:val="12"/>
  </w:num>
  <w:num w:numId="5" w16cid:durableId="731971761">
    <w:abstractNumId w:val="10"/>
  </w:num>
  <w:num w:numId="6" w16cid:durableId="957833573">
    <w:abstractNumId w:val="1"/>
  </w:num>
  <w:num w:numId="7" w16cid:durableId="180169015">
    <w:abstractNumId w:val="16"/>
  </w:num>
  <w:num w:numId="8" w16cid:durableId="1741560385">
    <w:abstractNumId w:val="9"/>
  </w:num>
  <w:num w:numId="9" w16cid:durableId="37903971">
    <w:abstractNumId w:val="3"/>
  </w:num>
  <w:num w:numId="10" w16cid:durableId="421221402">
    <w:abstractNumId w:val="8"/>
  </w:num>
  <w:num w:numId="11" w16cid:durableId="2011061544">
    <w:abstractNumId w:val="0"/>
  </w:num>
  <w:num w:numId="12" w16cid:durableId="1908304258">
    <w:abstractNumId w:val="15"/>
  </w:num>
  <w:num w:numId="13" w16cid:durableId="539172058">
    <w:abstractNumId w:val="2"/>
  </w:num>
  <w:num w:numId="14" w16cid:durableId="2022315418">
    <w:abstractNumId w:val="13"/>
  </w:num>
  <w:num w:numId="15" w16cid:durableId="1136217977">
    <w:abstractNumId w:val="7"/>
  </w:num>
  <w:num w:numId="16" w16cid:durableId="64960048">
    <w:abstractNumId w:val="18"/>
  </w:num>
  <w:num w:numId="17" w16cid:durableId="1422600013">
    <w:abstractNumId w:val="11"/>
  </w:num>
  <w:num w:numId="18" w16cid:durableId="1382632729">
    <w:abstractNumId w:val="14"/>
  </w:num>
  <w:num w:numId="19" w16cid:durableId="268860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63C3B"/>
    <w:rsid w:val="00071CCE"/>
    <w:rsid w:val="000907DC"/>
    <w:rsid w:val="000A09E8"/>
    <w:rsid w:val="000D3EF9"/>
    <w:rsid w:val="000F7DA2"/>
    <w:rsid w:val="00102D55"/>
    <w:rsid w:val="00120B45"/>
    <w:rsid w:val="00124A4F"/>
    <w:rsid w:val="00131A2A"/>
    <w:rsid w:val="00134602"/>
    <w:rsid w:val="001A4C98"/>
    <w:rsid w:val="001B793D"/>
    <w:rsid w:val="001E324E"/>
    <w:rsid w:val="001E50A5"/>
    <w:rsid w:val="00223E2A"/>
    <w:rsid w:val="00230CA8"/>
    <w:rsid w:val="00241453"/>
    <w:rsid w:val="00250E74"/>
    <w:rsid w:val="00267E4B"/>
    <w:rsid w:val="00275A7C"/>
    <w:rsid w:val="002778E8"/>
    <w:rsid w:val="002841E4"/>
    <w:rsid w:val="002A1780"/>
    <w:rsid w:val="002A6937"/>
    <w:rsid w:val="002B0513"/>
    <w:rsid w:val="002B1345"/>
    <w:rsid w:val="002B2888"/>
    <w:rsid w:val="002B594D"/>
    <w:rsid w:val="002C469C"/>
    <w:rsid w:val="002D7708"/>
    <w:rsid w:val="002F0325"/>
    <w:rsid w:val="002F7573"/>
    <w:rsid w:val="00306AD4"/>
    <w:rsid w:val="00325E8C"/>
    <w:rsid w:val="0033193E"/>
    <w:rsid w:val="00343FE1"/>
    <w:rsid w:val="00345321"/>
    <w:rsid w:val="0035607C"/>
    <w:rsid w:val="003766F1"/>
    <w:rsid w:val="00391708"/>
    <w:rsid w:val="003A33F7"/>
    <w:rsid w:val="003A3CD9"/>
    <w:rsid w:val="0040087F"/>
    <w:rsid w:val="00414A5D"/>
    <w:rsid w:val="00416710"/>
    <w:rsid w:val="00447A79"/>
    <w:rsid w:val="00451603"/>
    <w:rsid w:val="0046460D"/>
    <w:rsid w:val="00485974"/>
    <w:rsid w:val="00493751"/>
    <w:rsid w:val="004B36A5"/>
    <w:rsid w:val="005040A6"/>
    <w:rsid w:val="005048BC"/>
    <w:rsid w:val="005415E4"/>
    <w:rsid w:val="0057019B"/>
    <w:rsid w:val="005706BE"/>
    <w:rsid w:val="00595596"/>
    <w:rsid w:val="005A594F"/>
    <w:rsid w:val="005C179B"/>
    <w:rsid w:val="005C50CE"/>
    <w:rsid w:val="005D781F"/>
    <w:rsid w:val="005E525B"/>
    <w:rsid w:val="00611BF0"/>
    <w:rsid w:val="00614F38"/>
    <w:rsid w:val="006338D9"/>
    <w:rsid w:val="00634551"/>
    <w:rsid w:val="00634A18"/>
    <w:rsid w:val="00635390"/>
    <w:rsid w:val="00636658"/>
    <w:rsid w:val="00642C2A"/>
    <w:rsid w:val="00662644"/>
    <w:rsid w:val="00667FBD"/>
    <w:rsid w:val="006850EF"/>
    <w:rsid w:val="00685374"/>
    <w:rsid w:val="006A7B60"/>
    <w:rsid w:val="006C0B79"/>
    <w:rsid w:val="006C1045"/>
    <w:rsid w:val="00701186"/>
    <w:rsid w:val="00704159"/>
    <w:rsid w:val="00746EDA"/>
    <w:rsid w:val="007B4760"/>
    <w:rsid w:val="007C2429"/>
    <w:rsid w:val="00836C7D"/>
    <w:rsid w:val="0084754F"/>
    <w:rsid w:val="008638F0"/>
    <w:rsid w:val="008D50C4"/>
    <w:rsid w:val="008F2789"/>
    <w:rsid w:val="008F4583"/>
    <w:rsid w:val="008F557C"/>
    <w:rsid w:val="00936820"/>
    <w:rsid w:val="00947295"/>
    <w:rsid w:val="00957E13"/>
    <w:rsid w:val="00966A4B"/>
    <w:rsid w:val="009670BF"/>
    <w:rsid w:val="0098434B"/>
    <w:rsid w:val="00997A1A"/>
    <w:rsid w:val="009A1D7F"/>
    <w:rsid w:val="009A4A1A"/>
    <w:rsid w:val="009C06CD"/>
    <w:rsid w:val="009E7504"/>
    <w:rsid w:val="00A10103"/>
    <w:rsid w:val="00A45FFC"/>
    <w:rsid w:val="00A715BE"/>
    <w:rsid w:val="00A77D09"/>
    <w:rsid w:val="00A91F50"/>
    <w:rsid w:val="00AA4BE4"/>
    <w:rsid w:val="00AA5E61"/>
    <w:rsid w:val="00AC1035"/>
    <w:rsid w:val="00AF1C44"/>
    <w:rsid w:val="00AF4CCD"/>
    <w:rsid w:val="00B01BCC"/>
    <w:rsid w:val="00B05204"/>
    <w:rsid w:val="00B12AA5"/>
    <w:rsid w:val="00B254D8"/>
    <w:rsid w:val="00B4415E"/>
    <w:rsid w:val="00B571FF"/>
    <w:rsid w:val="00B93694"/>
    <w:rsid w:val="00B95AAC"/>
    <w:rsid w:val="00BA1F16"/>
    <w:rsid w:val="00BA5A59"/>
    <w:rsid w:val="00BB419B"/>
    <w:rsid w:val="00BC2F3C"/>
    <w:rsid w:val="00BD0A3F"/>
    <w:rsid w:val="00BD1189"/>
    <w:rsid w:val="00BD3593"/>
    <w:rsid w:val="00BE03E3"/>
    <w:rsid w:val="00C17DB0"/>
    <w:rsid w:val="00C411B0"/>
    <w:rsid w:val="00C43043"/>
    <w:rsid w:val="00C6519A"/>
    <w:rsid w:val="00C75EE0"/>
    <w:rsid w:val="00C7700A"/>
    <w:rsid w:val="00C96692"/>
    <w:rsid w:val="00CC712E"/>
    <w:rsid w:val="00CD41DA"/>
    <w:rsid w:val="00CF4D97"/>
    <w:rsid w:val="00CF6091"/>
    <w:rsid w:val="00D25A01"/>
    <w:rsid w:val="00D31334"/>
    <w:rsid w:val="00D36A82"/>
    <w:rsid w:val="00D63AF0"/>
    <w:rsid w:val="00D663EB"/>
    <w:rsid w:val="00DA31FB"/>
    <w:rsid w:val="00DB0C69"/>
    <w:rsid w:val="00DB6BAF"/>
    <w:rsid w:val="00DB7B35"/>
    <w:rsid w:val="00DC3B78"/>
    <w:rsid w:val="00DC544C"/>
    <w:rsid w:val="00E3379D"/>
    <w:rsid w:val="00E87687"/>
    <w:rsid w:val="00ED16A3"/>
    <w:rsid w:val="00ED19A5"/>
    <w:rsid w:val="00ED301E"/>
    <w:rsid w:val="00EF13B1"/>
    <w:rsid w:val="00F01BB9"/>
    <w:rsid w:val="00F56DA8"/>
    <w:rsid w:val="00FA1635"/>
    <w:rsid w:val="00FD0A02"/>
    <w:rsid w:val="00FD3A9B"/>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D537A"/>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345321"/>
    <w:pPr>
      <w:keepNext/>
      <w:outlineLvl w:val="1"/>
    </w:pPr>
    <w:rPr>
      <w:rFonts w:asciiTheme="minorHAnsi" w:hAnsiTheme="minorHAnsi"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614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Pertussis Exposure Notice</vt:lpstr>
    </vt:vector>
  </TitlesOfParts>
  <Company>Sonoma County Departmet of Health Services Public Health Division</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Pertussis Exposure Notice Template</dc:title>
  <dc:subject>Pertussis Exposure Notice Template</dc:subject>
  <dc:creator>Mayte O'Sullivan</dc:creator>
  <cp:lastModifiedBy>Karly Wilson</cp:lastModifiedBy>
  <cp:revision>2</cp:revision>
  <cp:lastPrinted>2011-03-02T16:32:00Z</cp:lastPrinted>
  <dcterms:created xsi:type="dcterms:W3CDTF">2024-10-24T23:14:00Z</dcterms:created>
  <dcterms:modified xsi:type="dcterms:W3CDTF">2024-10-24T23:14:00Z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